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</w:t>
      </w:r>
      <w:r>
        <w:rPr>
          <w:rFonts w:ascii="Times New Roman" w:eastAsia="Times New Roman" w:hAnsi="Times New Roman" w:cs="Times New Roman"/>
          <w:sz w:val="26"/>
          <w:szCs w:val="26"/>
        </w:rPr>
        <w:t>ящийся по адресу: ХМАО-Югра,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Сургут, ул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предусмотренном ч.2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Николаевича, </w:t>
      </w:r>
      <w:r>
        <w:rPr>
          <w:rStyle w:val="cat-UserDefinedgrp-28rplc-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форме электронного документа¸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срока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Фонда пенсионного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Fonts w:ascii="Times New Roman" w:eastAsia="Times New Roman" w:hAnsi="Times New Roman" w:cs="Times New Roman"/>
          <w:sz w:val="26"/>
          <w:szCs w:val="26"/>
        </w:rPr>
        <w:t>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 о начисленных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</w:t>
      </w:r>
      <w:r>
        <w:rPr>
          <w:rFonts w:ascii="Times New Roman" w:eastAsia="Times New Roman" w:hAnsi="Times New Roman" w:cs="Times New Roman"/>
          <w:sz w:val="26"/>
          <w:szCs w:val="26"/>
        </w:rPr>
        <w:t>ах в составе единой формы сведений (ЕФС-1)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560539 от 13.12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выписка из ЕГРЮЛ;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</w:t>
      </w:r>
      <w:r>
        <w:rPr>
          <w:rFonts w:ascii="Times New Roman" w:eastAsia="Times New Roman" w:hAnsi="Times New Roman" w:cs="Times New Roman"/>
          <w:sz w:val="26"/>
          <w:szCs w:val="26"/>
        </w:rPr>
        <w:t>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dst10001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форме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не позднее 20-го числа месяца, следующего за отчетным периодом; </w:t>
      </w:r>
      <w:r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Стрекмит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</w:t>
      </w:r>
      <w:r>
        <w:rPr>
          <w:rFonts w:ascii="Times New Roman" w:eastAsia="Times New Roman" w:hAnsi="Times New Roman" w:cs="Times New Roman"/>
          <w:sz w:val="26"/>
          <w:szCs w:val="26"/>
        </w:rPr>
        <w:t>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65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оплачивать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номер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счета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г. </w:t>
      </w:r>
      <w:r>
        <w:rPr>
          <w:rFonts w:ascii="Times New Roman" w:eastAsia="Times New Roman" w:hAnsi="Times New Roman" w:cs="Times New Roman"/>
          <w:sz w:val="22"/>
          <w:szCs w:val="22"/>
        </w:rPr>
        <w:t>Ханты-Мансийск</w:t>
      </w:r>
      <w:r>
        <w:rPr>
          <w:rFonts w:ascii="Times New Roman" w:eastAsia="Times New Roman" w:hAnsi="Times New Roman" w:cs="Times New Roman"/>
          <w:sz w:val="22"/>
          <w:szCs w:val="22"/>
        </w:rPr>
        <w:t>; БИК ТОФК 007162163; ОКТМО 7187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000; ИНН 860 100 </w:t>
      </w:r>
      <w:r>
        <w:rPr>
          <w:rFonts w:ascii="Times New Roman" w:eastAsia="Times New Roman" w:hAnsi="Times New Roman" w:cs="Times New Roman"/>
          <w:sz w:val="22"/>
          <w:szCs w:val="22"/>
        </w:rPr>
        <w:t>2078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7971160123006000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</w:t>
      </w:r>
      <w:r>
        <w:rPr>
          <w:rFonts w:ascii="Times New Roman" w:eastAsia="Times New Roman" w:hAnsi="Times New Roman" w:cs="Times New Roman"/>
          <w:sz w:val="22"/>
          <w:szCs w:val="22"/>
        </w:rPr>
        <w:t>Получатель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УФК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по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ХМАО-</w:t>
      </w:r>
      <w:r>
        <w:rPr>
          <w:rFonts w:ascii="Times New Roman" w:eastAsia="Times New Roman" w:hAnsi="Times New Roman" w:cs="Times New Roman"/>
          <w:sz w:val="22"/>
          <w:szCs w:val="22"/>
        </w:rPr>
        <w:t>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л/с 04874Ф87010</w:t>
      </w:r>
      <w:r>
        <w:rPr>
          <w:rFonts w:ascii="Times New Roman" w:eastAsia="Times New Roman" w:hAnsi="Times New Roman" w:cs="Times New Roman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>, УИН 797860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1312240258749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06002/d594a53a5a34e7eb05417405a2a8e08308adfbd1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